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3C" w:rsidRPr="00500E46" w:rsidRDefault="006D683C" w:rsidP="006D683C">
      <w:pPr>
        <w:pStyle w:val="a3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6D683C" w:rsidRPr="00500E46" w:rsidRDefault="006D683C" w:rsidP="006D683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00E46">
        <w:rPr>
          <w:b/>
          <w:sz w:val="28"/>
          <w:szCs w:val="28"/>
        </w:rPr>
        <w:t>РОТОКОЛ  №</w:t>
      </w:r>
      <w:r w:rsidR="00283F3C">
        <w:rPr>
          <w:b/>
          <w:sz w:val="28"/>
          <w:szCs w:val="28"/>
        </w:rPr>
        <w:t xml:space="preserve"> 36</w:t>
      </w:r>
      <w:bookmarkStart w:id="0" w:name="_GoBack"/>
      <w:bookmarkEnd w:id="0"/>
    </w:p>
    <w:p w:rsidR="006D683C" w:rsidRPr="00500E46" w:rsidRDefault="006D683C" w:rsidP="006D683C">
      <w:pPr>
        <w:pStyle w:val="a5"/>
        <w:rPr>
          <w:szCs w:val="28"/>
        </w:rPr>
      </w:pPr>
      <w:r>
        <w:rPr>
          <w:szCs w:val="28"/>
        </w:rPr>
        <w:t xml:space="preserve">дистанционного </w:t>
      </w:r>
      <w:r w:rsidRPr="00500E46">
        <w:rPr>
          <w:szCs w:val="28"/>
        </w:rPr>
        <w:t>заседания Общественного совета</w:t>
      </w:r>
    </w:p>
    <w:p w:rsidR="006D683C" w:rsidRPr="00500E46" w:rsidRDefault="006D683C" w:rsidP="006D683C">
      <w:pPr>
        <w:pStyle w:val="a5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  <w:r>
        <w:rPr>
          <w:szCs w:val="28"/>
        </w:rPr>
        <w:t xml:space="preserve"> </w:t>
      </w:r>
    </w:p>
    <w:p w:rsidR="006D683C" w:rsidRPr="00500E46" w:rsidRDefault="006D683C" w:rsidP="006D683C">
      <w:pPr>
        <w:pStyle w:val="a5"/>
        <w:jc w:val="both"/>
        <w:rPr>
          <w:szCs w:val="28"/>
        </w:rPr>
      </w:pPr>
    </w:p>
    <w:p w:rsidR="006D683C" w:rsidRDefault="006D683C" w:rsidP="006D683C">
      <w:pPr>
        <w:pStyle w:val="a5"/>
        <w:jc w:val="both"/>
        <w:rPr>
          <w:szCs w:val="28"/>
        </w:rPr>
      </w:pPr>
      <w:r>
        <w:rPr>
          <w:szCs w:val="28"/>
        </w:rPr>
        <w:t>г. Киров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от 15.07.2021</w:t>
      </w:r>
      <w:r w:rsidRPr="00500E46">
        <w:rPr>
          <w:szCs w:val="28"/>
        </w:rPr>
        <w:t xml:space="preserve"> </w:t>
      </w:r>
    </w:p>
    <w:p w:rsidR="006D683C" w:rsidRDefault="006D683C" w:rsidP="006D683C">
      <w:pPr>
        <w:pStyle w:val="a5"/>
        <w:jc w:val="both"/>
        <w:rPr>
          <w:szCs w:val="28"/>
        </w:rPr>
      </w:pPr>
    </w:p>
    <w:p w:rsidR="006D683C" w:rsidRDefault="006D683C" w:rsidP="006D683C">
      <w:pPr>
        <w:pStyle w:val="a5"/>
        <w:jc w:val="both"/>
        <w:rPr>
          <w:szCs w:val="28"/>
        </w:rPr>
      </w:pPr>
    </w:p>
    <w:p w:rsidR="006D683C" w:rsidRDefault="006D683C" w:rsidP="006D683C">
      <w:pPr>
        <w:pStyle w:val="a5"/>
        <w:rPr>
          <w:szCs w:val="28"/>
        </w:rPr>
      </w:pPr>
    </w:p>
    <w:p w:rsidR="006D683C" w:rsidRDefault="006D683C" w:rsidP="007B57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УЧАСТНИКИ: </w:t>
      </w:r>
    </w:p>
    <w:p w:rsidR="006D683C" w:rsidRDefault="006D683C" w:rsidP="007B5745">
      <w:pPr>
        <w:spacing w:after="24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Наталия Сергеевна, Иванова Валентина Павловна, </w:t>
      </w:r>
      <w:proofErr w:type="spellStart"/>
      <w:r>
        <w:rPr>
          <w:sz w:val="28"/>
          <w:szCs w:val="28"/>
        </w:rPr>
        <w:t>Бужлакова</w:t>
      </w:r>
      <w:proofErr w:type="spellEnd"/>
      <w:r>
        <w:rPr>
          <w:sz w:val="28"/>
          <w:szCs w:val="28"/>
        </w:rPr>
        <w:t xml:space="preserve"> Ирина Викторовна, Мошкин Александр Сергеевич, Хрусталева Виктория Сергеевна, </w:t>
      </w:r>
      <w:proofErr w:type="spellStart"/>
      <w:r>
        <w:rPr>
          <w:sz w:val="28"/>
          <w:szCs w:val="28"/>
        </w:rPr>
        <w:t>Басманов</w:t>
      </w:r>
      <w:proofErr w:type="spellEnd"/>
      <w:r>
        <w:rPr>
          <w:sz w:val="28"/>
          <w:szCs w:val="28"/>
        </w:rPr>
        <w:t xml:space="preserve"> Юрий Вениаминович, Алексеев Сергей Алексеевич</w:t>
      </w:r>
    </w:p>
    <w:p w:rsidR="006D683C" w:rsidRDefault="006D683C" w:rsidP="007B57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ПРИГЛАШЕНЫ: </w:t>
      </w:r>
    </w:p>
    <w:p w:rsidR="006D683C" w:rsidRDefault="006D683C" w:rsidP="007B5745">
      <w:pPr>
        <w:spacing w:after="240" w:line="360" w:lineRule="auto"/>
        <w:jc w:val="both"/>
        <w:rPr>
          <w:sz w:val="28"/>
          <w:szCs w:val="28"/>
        </w:rPr>
      </w:pPr>
      <w:r w:rsidRPr="00927B9F">
        <w:rPr>
          <w:sz w:val="28"/>
          <w:szCs w:val="28"/>
        </w:rPr>
        <w:t>министр социального развития Кировской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Шулятьева</w:t>
      </w:r>
      <w:proofErr w:type="spellEnd"/>
      <w:r>
        <w:rPr>
          <w:sz w:val="28"/>
          <w:szCs w:val="28"/>
        </w:rPr>
        <w:t xml:space="preserve"> Ольга Юрьевна, заместитель министра Сысоева Анна Николаевна, ведущий консультант управления организационно-правовой работы и государственного контроля министерства социального развития Кировской области Казакова Виктория Георгиевна, </w:t>
      </w:r>
      <w:r w:rsidRPr="006D683C">
        <w:rPr>
          <w:sz w:val="28"/>
          <w:szCs w:val="28"/>
        </w:rPr>
        <w:t xml:space="preserve">директор   КОГОБУ </w:t>
      </w:r>
      <w:proofErr w:type="gramStart"/>
      <w:r w:rsidRPr="006D683C">
        <w:rPr>
          <w:sz w:val="28"/>
          <w:szCs w:val="28"/>
        </w:rPr>
        <w:t>ДО</w:t>
      </w:r>
      <w:proofErr w:type="gramEnd"/>
      <w:r w:rsidRPr="006D683C">
        <w:rPr>
          <w:sz w:val="28"/>
          <w:szCs w:val="28"/>
        </w:rPr>
        <w:t xml:space="preserve"> «</w:t>
      </w:r>
      <w:proofErr w:type="gramStart"/>
      <w:r w:rsidRPr="006D683C">
        <w:rPr>
          <w:sz w:val="28"/>
          <w:szCs w:val="28"/>
        </w:rPr>
        <w:t>Дворец</w:t>
      </w:r>
      <w:proofErr w:type="gramEnd"/>
      <w:r w:rsidRPr="006D683C">
        <w:rPr>
          <w:sz w:val="28"/>
          <w:szCs w:val="28"/>
        </w:rPr>
        <w:t xml:space="preserve"> творчества - Мемо</w:t>
      </w:r>
      <w:r>
        <w:rPr>
          <w:sz w:val="28"/>
          <w:szCs w:val="28"/>
        </w:rPr>
        <w:t>риал» Родыгина Жанна Валерьевна</w:t>
      </w:r>
      <w:r w:rsidRPr="006D683C">
        <w:rPr>
          <w:sz w:val="28"/>
          <w:szCs w:val="28"/>
        </w:rPr>
        <w:t>.</w:t>
      </w:r>
    </w:p>
    <w:p w:rsidR="006D683C" w:rsidRDefault="006D683C" w:rsidP="007B57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6D683C" w:rsidRPr="006D683C" w:rsidRDefault="006D683C" w:rsidP="007B5745">
      <w:pPr>
        <w:pStyle w:val="a5"/>
        <w:spacing w:line="360" w:lineRule="auto"/>
        <w:jc w:val="both"/>
        <w:rPr>
          <w:szCs w:val="28"/>
        </w:rPr>
      </w:pPr>
      <w:r w:rsidRPr="006D683C">
        <w:rPr>
          <w:szCs w:val="28"/>
        </w:rPr>
        <w:t>1.</w:t>
      </w:r>
      <w:r w:rsidRPr="006D683C">
        <w:rPr>
          <w:szCs w:val="28"/>
        </w:rPr>
        <w:tab/>
      </w:r>
      <w:proofErr w:type="gramStart"/>
      <w:r w:rsidRPr="006D683C">
        <w:rPr>
          <w:szCs w:val="28"/>
        </w:rPr>
        <w:t xml:space="preserve">О предоставлении сертификатов на персонифицированное дополнительное образование </w:t>
      </w:r>
      <w:r w:rsidRPr="006D683C">
        <w:rPr>
          <w:i/>
          <w:sz w:val="24"/>
          <w:szCs w:val="24"/>
        </w:rPr>
        <w:t>(докладчик - директор   КОГОБУ ДО «Дворец творчества - Мемориал» Родыгина</w:t>
      </w:r>
      <w:proofErr w:type="gramEnd"/>
      <w:r w:rsidRPr="006D683C">
        <w:rPr>
          <w:i/>
          <w:sz w:val="24"/>
          <w:szCs w:val="24"/>
        </w:rPr>
        <w:t xml:space="preserve"> </w:t>
      </w:r>
      <w:proofErr w:type="gramStart"/>
      <w:r w:rsidRPr="006D683C">
        <w:rPr>
          <w:i/>
          <w:sz w:val="24"/>
          <w:szCs w:val="24"/>
        </w:rPr>
        <w:t>Жанна Валерьевна).</w:t>
      </w:r>
      <w:proofErr w:type="gramEnd"/>
    </w:p>
    <w:p w:rsidR="006D683C" w:rsidRPr="006D683C" w:rsidRDefault="006D683C" w:rsidP="007B5745">
      <w:pPr>
        <w:pStyle w:val="a5"/>
        <w:spacing w:line="360" w:lineRule="auto"/>
        <w:jc w:val="both"/>
        <w:rPr>
          <w:szCs w:val="28"/>
        </w:rPr>
      </w:pPr>
      <w:r w:rsidRPr="006D683C">
        <w:rPr>
          <w:szCs w:val="28"/>
        </w:rPr>
        <w:t>2.</w:t>
      </w:r>
      <w:r w:rsidRPr="006D683C">
        <w:rPr>
          <w:szCs w:val="28"/>
        </w:rPr>
        <w:tab/>
        <w:t xml:space="preserve">О создании новых мест в образовательных организациях </w:t>
      </w:r>
      <w:r w:rsidRPr="006D683C">
        <w:rPr>
          <w:i/>
          <w:sz w:val="24"/>
          <w:szCs w:val="24"/>
        </w:rPr>
        <w:t>(информация министерства образования Кировской области).</w:t>
      </w:r>
    </w:p>
    <w:p w:rsidR="006D683C" w:rsidRPr="006D683C" w:rsidRDefault="006D683C" w:rsidP="007B5745">
      <w:pPr>
        <w:pStyle w:val="a5"/>
        <w:spacing w:line="360" w:lineRule="auto"/>
        <w:jc w:val="both"/>
        <w:rPr>
          <w:szCs w:val="28"/>
        </w:rPr>
      </w:pPr>
      <w:r w:rsidRPr="006D683C">
        <w:rPr>
          <w:szCs w:val="28"/>
        </w:rPr>
        <w:t>3.</w:t>
      </w:r>
      <w:r w:rsidRPr="006D683C">
        <w:rPr>
          <w:szCs w:val="28"/>
        </w:rPr>
        <w:tab/>
        <w:t xml:space="preserve">Реализация системы долговременного ухода в рамках регионального проекта «Старшее поколение» национального проекта «Демография» </w:t>
      </w:r>
      <w:r w:rsidRPr="006D683C">
        <w:rPr>
          <w:i/>
          <w:sz w:val="24"/>
          <w:szCs w:val="24"/>
        </w:rPr>
        <w:t>(докладчик – заместитель министра социального развития Кировской области Сысоева Анна Николаевна).</w:t>
      </w:r>
    </w:p>
    <w:p w:rsidR="006D683C" w:rsidRPr="006D683C" w:rsidRDefault="006D683C" w:rsidP="007B5745">
      <w:pPr>
        <w:pStyle w:val="a5"/>
        <w:spacing w:line="360" w:lineRule="auto"/>
        <w:jc w:val="both"/>
        <w:rPr>
          <w:szCs w:val="28"/>
        </w:rPr>
      </w:pPr>
      <w:r w:rsidRPr="006D683C">
        <w:rPr>
          <w:szCs w:val="28"/>
        </w:rPr>
        <w:t>4.</w:t>
      </w:r>
      <w:r w:rsidRPr="006D683C">
        <w:rPr>
          <w:szCs w:val="28"/>
        </w:rPr>
        <w:tab/>
        <w:t xml:space="preserve">О ходе реализации министерством социального развития Кировской области Плана мероприятий по противодействию коррупции в 1 полугодии 2021 года </w:t>
      </w:r>
      <w:r w:rsidRPr="006D683C">
        <w:rPr>
          <w:i/>
          <w:sz w:val="24"/>
          <w:szCs w:val="24"/>
        </w:rPr>
        <w:t xml:space="preserve">(докладчик – ведущий консультант управления организационно-правовой работы и </w:t>
      </w:r>
      <w:r w:rsidRPr="006D683C">
        <w:rPr>
          <w:i/>
          <w:sz w:val="24"/>
          <w:szCs w:val="24"/>
        </w:rPr>
        <w:lastRenderedPageBreak/>
        <w:t>государственного контроля министерства социального развития Кировской области Казакова Виктория</w:t>
      </w:r>
      <w:r w:rsidRPr="006D683C">
        <w:rPr>
          <w:szCs w:val="28"/>
        </w:rPr>
        <w:t xml:space="preserve"> </w:t>
      </w:r>
      <w:r w:rsidRPr="006D683C">
        <w:rPr>
          <w:i/>
          <w:sz w:val="24"/>
          <w:szCs w:val="24"/>
        </w:rPr>
        <w:t>Георгиевна).</w:t>
      </w:r>
    </w:p>
    <w:p w:rsidR="006D683C" w:rsidRPr="006D683C" w:rsidRDefault="006D683C" w:rsidP="007B5745">
      <w:pPr>
        <w:pStyle w:val="a5"/>
        <w:spacing w:line="360" w:lineRule="auto"/>
        <w:jc w:val="both"/>
        <w:rPr>
          <w:szCs w:val="28"/>
        </w:rPr>
      </w:pPr>
      <w:r w:rsidRPr="006D683C">
        <w:rPr>
          <w:szCs w:val="28"/>
        </w:rPr>
        <w:t>5.</w:t>
      </w:r>
      <w:r w:rsidRPr="006D683C">
        <w:rPr>
          <w:szCs w:val="28"/>
        </w:rPr>
        <w:tab/>
        <w:t xml:space="preserve">Об эффективности деятельности Общественного совета при министерстве социального развития Кировской области в 2020 году </w:t>
      </w:r>
      <w:r w:rsidRPr="006D683C">
        <w:rPr>
          <w:i/>
          <w:sz w:val="24"/>
          <w:szCs w:val="24"/>
        </w:rPr>
        <w:t xml:space="preserve">(докладчик – председатель Общественного совета при министерстве социального развития Кировской области </w:t>
      </w:r>
      <w:proofErr w:type="spellStart"/>
      <w:r w:rsidRPr="006D683C">
        <w:rPr>
          <w:i/>
          <w:sz w:val="24"/>
          <w:szCs w:val="24"/>
        </w:rPr>
        <w:t>Семено</w:t>
      </w:r>
      <w:proofErr w:type="spellEnd"/>
      <w:r w:rsidRPr="006D683C">
        <w:rPr>
          <w:i/>
          <w:sz w:val="24"/>
          <w:szCs w:val="24"/>
        </w:rPr>
        <w:t xml:space="preserve"> Наталия Сергеевна).</w:t>
      </w:r>
    </w:p>
    <w:p w:rsidR="006D683C" w:rsidRDefault="006D683C" w:rsidP="007B5745">
      <w:pPr>
        <w:pStyle w:val="a5"/>
        <w:spacing w:after="240" w:line="360" w:lineRule="auto"/>
        <w:jc w:val="both"/>
        <w:rPr>
          <w:szCs w:val="28"/>
        </w:rPr>
      </w:pPr>
      <w:r w:rsidRPr="006D683C">
        <w:rPr>
          <w:szCs w:val="28"/>
        </w:rPr>
        <w:t>6.</w:t>
      </w:r>
      <w:r w:rsidRPr="006D683C">
        <w:rPr>
          <w:szCs w:val="28"/>
        </w:rPr>
        <w:tab/>
        <w:t>Разное.</w:t>
      </w:r>
    </w:p>
    <w:p w:rsidR="007B5745" w:rsidRDefault="006D683C" w:rsidP="007B5745">
      <w:pPr>
        <w:pStyle w:val="a5"/>
        <w:spacing w:after="240" w:line="360" w:lineRule="auto"/>
        <w:jc w:val="both"/>
        <w:rPr>
          <w:szCs w:val="28"/>
        </w:rPr>
      </w:pPr>
      <w:r>
        <w:rPr>
          <w:szCs w:val="28"/>
        </w:rPr>
        <w:t>СЛУШАЛИ: Родыгину Ж.В.</w:t>
      </w:r>
    </w:p>
    <w:p w:rsidR="0080359C" w:rsidRDefault="007B5745" w:rsidP="0080359C">
      <w:pPr>
        <w:pStyle w:val="a5"/>
        <w:spacing w:after="240"/>
        <w:jc w:val="both"/>
        <w:rPr>
          <w:szCs w:val="28"/>
        </w:rPr>
      </w:pPr>
      <w:r>
        <w:rPr>
          <w:szCs w:val="28"/>
        </w:rPr>
        <w:t xml:space="preserve">РЕШИЛИ: принять информацию о предоставлении сертификатов на персонифицированное дополнительное образование к сведению. </w:t>
      </w:r>
      <w:proofErr w:type="gramStart"/>
      <w:r w:rsidR="0080359C">
        <w:rPr>
          <w:szCs w:val="28"/>
        </w:rPr>
        <w:t xml:space="preserve">По инициативе председателя Кировской областной организации </w:t>
      </w:r>
      <w:r w:rsidR="0080359C" w:rsidRPr="0080359C">
        <w:rPr>
          <w:szCs w:val="28"/>
        </w:rPr>
        <w:t>общероссийская общественная организация инвалидов</w:t>
      </w:r>
      <w:r w:rsidR="0080359C">
        <w:rPr>
          <w:szCs w:val="28"/>
        </w:rPr>
        <w:t xml:space="preserve"> «В</w:t>
      </w:r>
      <w:r w:rsidR="0080359C" w:rsidRPr="0080359C">
        <w:rPr>
          <w:szCs w:val="28"/>
        </w:rPr>
        <w:t>сероссийское ордена трудового красного знамени общество слепых»</w:t>
      </w:r>
      <w:r w:rsidR="0080359C">
        <w:rPr>
          <w:szCs w:val="28"/>
        </w:rPr>
        <w:t xml:space="preserve"> (ВОС) Алексеева С.А. п</w:t>
      </w:r>
      <w:r>
        <w:rPr>
          <w:szCs w:val="28"/>
        </w:rPr>
        <w:t xml:space="preserve">ригласить на заседание Общественного совета представителя министерства образования Кировской области для рассмотрения вопроса о </w:t>
      </w:r>
      <w:r w:rsidRPr="007B5745">
        <w:rPr>
          <w:szCs w:val="28"/>
        </w:rPr>
        <w:t>создани</w:t>
      </w:r>
      <w:r>
        <w:rPr>
          <w:szCs w:val="28"/>
        </w:rPr>
        <w:t>и</w:t>
      </w:r>
      <w:r w:rsidRPr="007B5745">
        <w:rPr>
          <w:szCs w:val="28"/>
        </w:rPr>
        <w:t xml:space="preserve"> в г. Киров</w:t>
      </w:r>
      <w:r w:rsidR="0080359C">
        <w:rPr>
          <w:szCs w:val="28"/>
        </w:rPr>
        <w:t>е</w:t>
      </w:r>
      <w:r w:rsidRPr="007B5745">
        <w:rPr>
          <w:szCs w:val="28"/>
        </w:rPr>
        <w:t xml:space="preserve"> комплексного образовательно-реабилитационного центра для слепых и слабовидящих д</w:t>
      </w:r>
      <w:r w:rsidR="0080359C">
        <w:rPr>
          <w:szCs w:val="28"/>
        </w:rPr>
        <w:t>етей, который включал бы в себя детский сад,</w:t>
      </w:r>
      <w:r w:rsidRPr="007B5745">
        <w:rPr>
          <w:szCs w:val="28"/>
        </w:rPr>
        <w:t xml:space="preserve"> школу</w:t>
      </w:r>
      <w:r w:rsidR="0080359C">
        <w:rPr>
          <w:szCs w:val="28"/>
        </w:rPr>
        <w:t xml:space="preserve">, </w:t>
      </w:r>
      <w:r w:rsidRPr="007B5745">
        <w:rPr>
          <w:szCs w:val="28"/>
        </w:rPr>
        <w:t>интернат</w:t>
      </w:r>
      <w:r w:rsidR="0080359C">
        <w:rPr>
          <w:szCs w:val="28"/>
        </w:rPr>
        <w:t>, а также предусмотреть возможность</w:t>
      </w:r>
      <w:proofErr w:type="gramEnd"/>
      <w:r w:rsidR="0080359C">
        <w:rPr>
          <w:szCs w:val="28"/>
        </w:rPr>
        <w:t xml:space="preserve"> получения</w:t>
      </w:r>
      <w:r w:rsidRPr="007B5745">
        <w:rPr>
          <w:szCs w:val="28"/>
        </w:rPr>
        <w:t xml:space="preserve"> дополнительно</w:t>
      </w:r>
      <w:r w:rsidR="0080359C">
        <w:rPr>
          <w:szCs w:val="28"/>
        </w:rPr>
        <w:t>го</w:t>
      </w:r>
      <w:r w:rsidRPr="007B5745">
        <w:rPr>
          <w:szCs w:val="28"/>
        </w:rPr>
        <w:t xml:space="preserve"> образовани</w:t>
      </w:r>
      <w:r w:rsidR="0080359C">
        <w:rPr>
          <w:szCs w:val="28"/>
        </w:rPr>
        <w:t xml:space="preserve">я, </w:t>
      </w:r>
      <w:r w:rsidRPr="007B5745">
        <w:rPr>
          <w:szCs w:val="28"/>
        </w:rPr>
        <w:t xml:space="preserve">в том числе </w:t>
      </w:r>
      <w:r w:rsidR="0080359C">
        <w:rPr>
          <w:szCs w:val="28"/>
        </w:rPr>
        <w:t xml:space="preserve">с </w:t>
      </w:r>
      <w:r w:rsidRPr="007B5745">
        <w:rPr>
          <w:szCs w:val="28"/>
        </w:rPr>
        <w:t>элемент</w:t>
      </w:r>
      <w:r w:rsidR="0080359C">
        <w:rPr>
          <w:szCs w:val="28"/>
        </w:rPr>
        <w:t>ами</w:t>
      </w:r>
      <w:r w:rsidRPr="007B5745">
        <w:rPr>
          <w:szCs w:val="28"/>
        </w:rPr>
        <w:t xml:space="preserve"> </w:t>
      </w:r>
      <w:r w:rsidR="0080359C">
        <w:rPr>
          <w:szCs w:val="28"/>
        </w:rPr>
        <w:t>профессионального образования).</w:t>
      </w:r>
    </w:p>
    <w:p w:rsidR="0080359C" w:rsidRDefault="0080359C" w:rsidP="0080359C">
      <w:pPr>
        <w:pStyle w:val="a5"/>
        <w:spacing w:after="240"/>
        <w:jc w:val="both"/>
        <w:rPr>
          <w:szCs w:val="28"/>
        </w:rPr>
      </w:pPr>
      <w:r>
        <w:rPr>
          <w:szCs w:val="28"/>
        </w:rPr>
        <w:t xml:space="preserve">СЛУШАЛИ: Сысоеву А.Н. </w:t>
      </w:r>
    </w:p>
    <w:p w:rsidR="0080359C" w:rsidRDefault="0080359C" w:rsidP="0080359C">
      <w:pPr>
        <w:pStyle w:val="a5"/>
        <w:spacing w:after="240"/>
        <w:jc w:val="both"/>
        <w:rPr>
          <w:szCs w:val="28"/>
        </w:rPr>
      </w:pPr>
      <w:r>
        <w:rPr>
          <w:szCs w:val="28"/>
        </w:rPr>
        <w:t>РЕШИЛИ: принять информацию к сведению.</w:t>
      </w:r>
      <w:r w:rsidR="00703628">
        <w:rPr>
          <w:szCs w:val="28"/>
        </w:rPr>
        <w:t xml:space="preserve"> Рекомендовать министерству </w:t>
      </w:r>
      <w:proofErr w:type="gramStart"/>
      <w:r w:rsidR="00703628">
        <w:rPr>
          <w:szCs w:val="28"/>
        </w:rPr>
        <w:t>разместить</w:t>
      </w:r>
      <w:proofErr w:type="gramEnd"/>
      <w:r w:rsidR="00703628">
        <w:rPr>
          <w:szCs w:val="28"/>
        </w:rPr>
        <w:t xml:space="preserve"> подробную информацию о работе «Социального такси» на официальном сайте.</w:t>
      </w:r>
    </w:p>
    <w:p w:rsidR="0080359C" w:rsidRDefault="0080359C" w:rsidP="0080359C">
      <w:pPr>
        <w:pStyle w:val="a5"/>
        <w:spacing w:after="240"/>
        <w:jc w:val="both"/>
        <w:rPr>
          <w:szCs w:val="28"/>
        </w:rPr>
      </w:pPr>
      <w:r>
        <w:rPr>
          <w:szCs w:val="28"/>
        </w:rPr>
        <w:t>СЛУШАЛИ: К</w:t>
      </w:r>
      <w:r w:rsidR="00703628" w:rsidRPr="00703628">
        <w:rPr>
          <w:szCs w:val="28"/>
        </w:rPr>
        <w:t>азакову</w:t>
      </w:r>
      <w:r>
        <w:rPr>
          <w:szCs w:val="28"/>
        </w:rPr>
        <w:t xml:space="preserve"> В.Г.</w:t>
      </w:r>
    </w:p>
    <w:p w:rsidR="0080359C" w:rsidRDefault="0080359C" w:rsidP="0080359C">
      <w:pPr>
        <w:pStyle w:val="a5"/>
        <w:spacing w:after="240"/>
        <w:jc w:val="both"/>
        <w:rPr>
          <w:szCs w:val="28"/>
        </w:rPr>
      </w:pPr>
      <w:r>
        <w:rPr>
          <w:szCs w:val="28"/>
        </w:rPr>
        <w:t>РЕШИЛИ: принять информацию к сведению.</w:t>
      </w:r>
    </w:p>
    <w:p w:rsidR="0080359C" w:rsidRDefault="0080359C" w:rsidP="0080359C">
      <w:pPr>
        <w:pStyle w:val="a5"/>
        <w:spacing w:after="240"/>
        <w:jc w:val="both"/>
        <w:rPr>
          <w:szCs w:val="28"/>
        </w:rPr>
      </w:pPr>
      <w:r>
        <w:rPr>
          <w:szCs w:val="28"/>
        </w:rPr>
        <w:t xml:space="preserve">СЛУШАЛИ: </w:t>
      </w:r>
      <w:proofErr w:type="spellStart"/>
      <w:r>
        <w:rPr>
          <w:szCs w:val="28"/>
        </w:rPr>
        <w:t>Семено</w:t>
      </w:r>
      <w:proofErr w:type="spellEnd"/>
      <w:r>
        <w:rPr>
          <w:szCs w:val="28"/>
        </w:rPr>
        <w:t xml:space="preserve"> Н.С. </w:t>
      </w:r>
    </w:p>
    <w:p w:rsidR="00703628" w:rsidRPr="007B5745" w:rsidRDefault="0080359C" w:rsidP="0080359C">
      <w:pPr>
        <w:pStyle w:val="a5"/>
        <w:spacing w:after="240"/>
        <w:jc w:val="both"/>
        <w:rPr>
          <w:szCs w:val="28"/>
        </w:rPr>
      </w:pPr>
      <w:r>
        <w:rPr>
          <w:szCs w:val="28"/>
        </w:rPr>
        <w:t>РЕШИЛИ: принять информацию</w:t>
      </w:r>
      <w:r w:rsidR="00703628">
        <w:rPr>
          <w:szCs w:val="28"/>
        </w:rPr>
        <w:t xml:space="preserve"> об эффективности деятельности Общественного совета</w:t>
      </w:r>
      <w:r>
        <w:rPr>
          <w:szCs w:val="28"/>
        </w:rPr>
        <w:t xml:space="preserve"> к сведению. На </w:t>
      </w:r>
      <w:r w:rsidR="00703628">
        <w:rPr>
          <w:szCs w:val="28"/>
        </w:rPr>
        <w:t>по</w:t>
      </w:r>
      <w:r>
        <w:rPr>
          <w:szCs w:val="28"/>
        </w:rPr>
        <w:t>следующ</w:t>
      </w:r>
      <w:r w:rsidR="00703628">
        <w:rPr>
          <w:szCs w:val="28"/>
        </w:rPr>
        <w:t>их</w:t>
      </w:r>
      <w:r>
        <w:rPr>
          <w:szCs w:val="28"/>
        </w:rPr>
        <w:t xml:space="preserve"> заседани</w:t>
      </w:r>
      <w:r w:rsidR="00703628">
        <w:rPr>
          <w:szCs w:val="28"/>
        </w:rPr>
        <w:t>ях</w:t>
      </w:r>
      <w:r>
        <w:rPr>
          <w:szCs w:val="28"/>
        </w:rPr>
        <w:t xml:space="preserve"> </w:t>
      </w:r>
      <w:r w:rsidR="00703628">
        <w:rPr>
          <w:szCs w:val="28"/>
        </w:rPr>
        <w:t xml:space="preserve">по инициативе Алексеева С.А. </w:t>
      </w:r>
      <w:r>
        <w:rPr>
          <w:szCs w:val="28"/>
        </w:rPr>
        <w:t xml:space="preserve">запланировать рассмотрение вопроса о создании </w:t>
      </w:r>
      <w:r w:rsidRPr="0080359C">
        <w:rPr>
          <w:szCs w:val="28"/>
        </w:rPr>
        <w:t>реестр</w:t>
      </w:r>
      <w:r>
        <w:rPr>
          <w:szCs w:val="28"/>
        </w:rPr>
        <w:t>а</w:t>
      </w:r>
      <w:r w:rsidRPr="0080359C">
        <w:rPr>
          <w:szCs w:val="28"/>
        </w:rPr>
        <w:t xml:space="preserve"> детей с </w:t>
      </w:r>
      <w:r>
        <w:rPr>
          <w:szCs w:val="28"/>
        </w:rPr>
        <w:t xml:space="preserve">ограниченными возможностями здоровья </w:t>
      </w:r>
      <w:r w:rsidRPr="0080359C">
        <w:rPr>
          <w:szCs w:val="28"/>
        </w:rPr>
        <w:t>и</w:t>
      </w:r>
      <w:r>
        <w:rPr>
          <w:szCs w:val="28"/>
        </w:rPr>
        <w:t xml:space="preserve"> имеющими</w:t>
      </w:r>
      <w:r w:rsidRPr="0080359C">
        <w:rPr>
          <w:szCs w:val="28"/>
        </w:rPr>
        <w:t xml:space="preserve"> инвалидность</w:t>
      </w:r>
      <w:r>
        <w:rPr>
          <w:szCs w:val="28"/>
        </w:rPr>
        <w:t xml:space="preserve">. </w:t>
      </w:r>
    </w:p>
    <w:p w:rsidR="007B5745" w:rsidRDefault="007B5745" w:rsidP="006D683C">
      <w:pPr>
        <w:pStyle w:val="a5"/>
        <w:jc w:val="both"/>
        <w:rPr>
          <w:szCs w:val="28"/>
        </w:rPr>
      </w:pPr>
    </w:p>
    <w:p w:rsidR="007B5745" w:rsidRDefault="007B5745" w:rsidP="006D683C">
      <w:pPr>
        <w:pStyle w:val="a5"/>
        <w:jc w:val="both"/>
        <w:rPr>
          <w:szCs w:val="28"/>
        </w:rPr>
      </w:pPr>
    </w:p>
    <w:p w:rsidR="006D683C" w:rsidRDefault="006D683C" w:rsidP="006D683C">
      <w:pPr>
        <w:pStyle w:val="a5"/>
        <w:jc w:val="both"/>
        <w:rPr>
          <w:szCs w:val="28"/>
        </w:rPr>
      </w:pPr>
    </w:p>
    <w:p w:rsidR="00642985" w:rsidRPr="006D683C" w:rsidRDefault="00283F3C">
      <w:pPr>
        <w:rPr>
          <w:sz w:val="28"/>
          <w:szCs w:val="28"/>
        </w:rPr>
      </w:pPr>
    </w:p>
    <w:sectPr w:rsidR="00642985" w:rsidRPr="006D683C" w:rsidSect="007B574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6B"/>
    <w:rsid w:val="00283F3C"/>
    <w:rsid w:val="00400ACF"/>
    <w:rsid w:val="0063519B"/>
    <w:rsid w:val="006D683C"/>
    <w:rsid w:val="00703628"/>
    <w:rsid w:val="007B4158"/>
    <w:rsid w:val="007B5745"/>
    <w:rsid w:val="0080359C"/>
    <w:rsid w:val="00B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683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D6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D683C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D68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683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D6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D683C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D68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43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71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6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АВ</dc:creator>
  <cp:keywords/>
  <dc:description/>
  <cp:lastModifiedBy>Юдина АВ</cp:lastModifiedBy>
  <cp:revision>6</cp:revision>
  <dcterms:created xsi:type="dcterms:W3CDTF">2021-07-19T12:05:00Z</dcterms:created>
  <dcterms:modified xsi:type="dcterms:W3CDTF">2021-07-23T08:33:00Z</dcterms:modified>
</cp:coreProperties>
</file>